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CF" w:rsidRDefault="00D56DD4">
      <w:pPr>
        <w:rPr>
          <w:sz w:val="28"/>
          <w:szCs w:val="28"/>
        </w:rPr>
      </w:pPr>
      <w:r w:rsidRPr="00D56DD4">
        <w:rPr>
          <w:sz w:val="28"/>
          <w:szCs w:val="28"/>
        </w:rPr>
        <w:t>Constructive alignment table</w:t>
      </w:r>
    </w:p>
    <w:p w:rsidR="00D56DD4" w:rsidRDefault="00D56DD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3615"/>
        <w:gridCol w:w="3290"/>
        <w:gridCol w:w="2722"/>
      </w:tblGrid>
      <w:tr w:rsidR="00D56DD4" w:rsidRPr="00DF2EEB" w:rsidTr="00D56DD4">
        <w:trPr>
          <w:trHeight w:val="883"/>
        </w:trPr>
        <w:tc>
          <w:tcPr>
            <w:tcW w:w="3163" w:type="dxa"/>
          </w:tcPr>
          <w:p w:rsidR="00D56DD4" w:rsidRPr="00DF2EEB" w:rsidRDefault="00D56DD4" w:rsidP="00974531">
            <w:pPr>
              <w:rPr>
                <w:b/>
                <w:lang w:val="en-GB"/>
              </w:rPr>
            </w:pPr>
            <w:r w:rsidRPr="00DF2EEB">
              <w:rPr>
                <w:b/>
                <w:lang w:val="en-GB"/>
              </w:rPr>
              <w:t>Learning objectives</w:t>
            </w:r>
          </w:p>
        </w:tc>
        <w:tc>
          <w:tcPr>
            <w:tcW w:w="3615" w:type="dxa"/>
          </w:tcPr>
          <w:p w:rsidR="00D56DD4" w:rsidRPr="00DF2EEB" w:rsidRDefault="00D56DD4" w:rsidP="00974531">
            <w:pPr>
              <w:rPr>
                <w:b/>
                <w:lang w:val="en-GB"/>
              </w:rPr>
            </w:pPr>
            <w:r w:rsidRPr="00DF2EEB">
              <w:rPr>
                <w:b/>
                <w:lang w:val="en-GB"/>
              </w:rPr>
              <w:t>Teaching/Learning activities</w:t>
            </w:r>
          </w:p>
        </w:tc>
        <w:tc>
          <w:tcPr>
            <w:tcW w:w="3290" w:type="dxa"/>
          </w:tcPr>
          <w:p w:rsidR="00D56DD4" w:rsidRPr="00DF2EEB" w:rsidRDefault="00D56DD4" w:rsidP="00974531">
            <w:pPr>
              <w:rPr>
                <w:b/>
                <w:lang w:val="en-GB"/>
              </w:rPr>
            </w:pPr>
            <w:r w:rsidRPr="00DF2EEB">
              <w:rPr>
                <w:b/>
                <w:lang w:val="en-GB"/>
              </w:rPr>
              <w:t>Assessment</w:t>
            </w:r>
          </w:p>
        </w:tc>
        <w:tc>
          <w:tcPr>
            <w:tcW w:w="2722" w:type="dxa"/>
          </w:tcPr>
          <w:p w:rsidR="00D56DD4" w:rsidRPr="00DF2EEB" w:rsidRDefault="00D56DD4" w:rsidP="0097453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Explanation of the alignment</w:t>
            </w:r>
            <w:r w:rsidR="00843FCF">
              <w:rPr>
                <w:b/>
                <w:lang w:val="en-GB"/>
              </w:rPr>
              <w:t>*</w:t>
            </w:r>
          </w:p>
        </w:tc>
      </w:tr>
      <w:tr w:rsidR="00D56DD4" w:rsidRPr="00DF2EEB" w:rsidTr="00D56DD4">
        <w:trPr>
          <w:trHeight w:val="454"/>
        </w:trPr>
        <w:tc>
          <w:tcPr>
            <w:tcW w:w="3163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3615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3290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2722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</w:tr>
      <w:tr w:rsidR="00D56DD4" w:rsidRPr="00DF2EEB" w:rsidTr="00D56DD4">
        <w:trPr>
          <w:trHeight w:val="429"/>
        </w:trPr>
        <w:tc>
          <w:tcPr>
            <w:tcW w:w="3163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3615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3290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2722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</w:tr>
      <w:tr w:rsidR="00D56DD4" w:rsidRPr="00DF2EEB" w:rsidTr="00D56DD4">
        <w:trPr>
          <w:trHeight w:val="454"/>
        </w:trPr>
        <w:tc>
          <w:tcPr>
            <w:tcW w:w="3163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3615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3290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2722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</w:tr>
      <w:tr w:rsidR="00D56DD4" w:rsidRPr="00DF2EEB" w:rsidTr="00D56DD4">
        <w:trPr>
          <w:trHeight w:val="429"/>
        </w:trPr>
        <w:tc>
          <w:tcPr>
            <w:tcW w:w="3163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3615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3290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2722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</w:tr>
      <w:tr w:rsidR="00D56DD4" w:rsidRPr="00DF2EEB" w:rsidTr="00D56DD4">
        <w:trPr>
          <w:trHeight w:val="479"/>
        </w:trPr>
        <w:tc>
          <w:tcPr>
            <w:tcW w:w="3163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3615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3290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  <w:tc>
          <w:tcPr>
            <w:tcW w:w="2722" w:type="dxa"/>
          </w:tcPr>
          <w:p w:rsidR="00D56DD4" w:rsidRPr="00DF2EEB" w:rsidRDefault="00D56DD4" w:rsidP="00974531">
            <w:pPr>
              <w:rPr>
                <w:lang w:val="en-GB"/>
              </w:rPr>
            </w:pPr>
          </w:p>
        </w:tc>
      </w:tr>
    </w:tbl>
    <w:p w:rsidR="00D56DD4" w:rsidRDefault="00D56DD4">
      <w:pPr>
        <w:rPr>
          <w:sz w:val="28"/>
          <w:szCs w:val="28"/>
        </w:rPr>
      </w:pPr>
    </w:p>
    <w:p w:rsidR="00843FCF" w:rsidRPr="00843FCF" w:rsidRDefault="00843FCF">
      <w:pPr>
        <w:rPr>
          <w:lang w:val="en-GB"/>
        </w:rPr>
      </w:pPr>
      <w:r w:rsidRPr="00843FCF">
        <w:rPr>
          <w:sz w:val="28"/>
          <w:szCs w:val="28"/>
          <w:lang w:val="en-GB"/>
        </w:rPr>
        <w:t>*</w:t>
      </w:r>
      <w:r>
        <w:rPr>
          <w:rFonts w:cstheme="minorHAnsi"/>
          <w:lang w:val="en-GB"/>
        </w:rPr>
        <w:t xml:space="preserve"> </w:t>
      </w:r>
      <w:bookmarkStart w:id="0" w:name="_GoBack"/>
      <w:bookmarkEnd w:id="0"/>
      <w:r>
        <w:rPr>
          <w:rFonts w:cstheme="minorHAnsi"/>
          <w:lang w:val="en-GB"/>
        </w:rPr>
        <w:t>Why are the</w:t>
      </w:r>
      <w:r>
        <w:rPr>
          <w:rFonts w:cstheme="minorHAnsi"/>
          <w:lang w:val="en-GB"/>
        </w:rPr>
        <w:t xml:space="preserve">se teaching/learning activities </w:t>
      </w:r>
      <w:r>
        <w:rPr>
          <w:rFonts w:cstheme="minorHAnsi"/>
          <w:lang w:val="en-GB"/>
        </w:rPr>
        <w:t>suitable to reach these learning objectives? Why is this type of assessment suitable to test whether students have obtained the learnin</w:t>
      </w:r>
      <w:r>
        <w:rPr>
          <w:rFonts w:cstheme="minorHAnsi"/>
          <w:lang w:val="en-GB"/>
        </w:rPr>
        <w:t>g objectives? How do the t/l activities</w:t>
      </w:r>
      <w:r>
        <w:rPr>
          <w:rFonts w:cstheme="minorHAnsi"/>
          <w:lang w:val="en-GB"/>
        </w:rPr>
        <w:t xml:space="preserve"> prepare the students for the assessment?</w:t>
      </w:r>
    </w:p>
    <w:sectPr w:rsidR="00843FCF" w:rsidRPr="00843FCF" w:rsidSect="00D56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D4"/>
    <w:rsid w:val="00504767"/>
    <w:rsid w:val="00843FCF"/>
    <w:rsid w:val="00D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Grob</dc:creator>
  <cp:lastModifiedBy>Margie Grob</cp:lastModifiedBy>
  <cp:revision>2</cp:revision>
  <dcterms:created xsi:type="dcterms:W3CDTF">2013-12-16T12:45:00Z</dcterms:created>
  <dcterms:modified xsi:type="dcterms:W3CDTF">2013-12-16T12:45:00Z</dcterms:modified>
</cp:coreProperties>
</file>